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E8" w:rsidRDefault="00F67C9A">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position:absolute;margin-left:668.8pt;margin-top:441.8pt;width:103.4pt;height:99.2pt;z-index:5;visibility:visible">
            <v:imagedata r:id="rId5" o:title=""/>
          </v:shape>
        </w:pict>
      </w:r>
      <w:r>
        <w:rPr>
          <w:noProof/>
          <w:lang w:eastAsia="en-GB"/>
        </w:rPr>
        <w:pict>
          <v:shape id="Picture 6" o:spid="_x0000_s1027" type="#_x0000_t75" style="position:absolute;margin-left:6pt;margin-top:433.1pt;width:101.55pt;height:99.2pt;z-index:3;visibility:visible">
            <v:imagedata r:id="rId6" o:title=""/>
          </v:shape>
        </w:pict>
      </w:r>
      <w:r>
        <w:rPr>
          <w:noProof/>
          <w:lang w:eastAsia="en-GB"/>
        </w:rPr>
        <w:pict>
          <v:shapetype id="_x0000_t202" coordsize="21600,21600" o:spt="202" path="m,l,21600r21600,l21600,xe">
            <v:stroke joinstyle="miter"/>
            <v:path gradientshapeok="t" o:connecttype="rect"/>
          </v:shapetype>
          <v:shape id="Text Box 2" o:spid="_x0000_s1028" type="#_x0000_t202" style="position:absolute;margin-left:431.4pt;margin-top:8.85pt;width:354.35pt;height:107.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8672E8" w:rsidRPr="00FD5D8B" w:rsidRDefault="008672E8" w:rsidP="00D810A6">
                  <w:pPr>
                    <w:pStyle w:val="NoSpacing"/>
                    <w:rPr>
                      <w:rFonts w:ascii="Century Gothic" w:hAnsi="Century Gothic"/>
                      <w:b/>
                      <w:sz w:val="32"/>
                      <w:szCs w:val="24"/>
                    </w:rPr>
                  </w:pPr>
                  <w:r w:rsidRPr="00FD5D8B">
                    <w:rPr>
                      <w:rFonts w:ascii="Century Gothic" w:hAnsi="Century Gothic"/>
                      <w:b/>
                      <w:sz w:val="32"/>
                      <w:szCs w:val="24"/>
                    </w:rPr>
                    <w:t>Writing</w:t>
                  </w:r>
                </w:p>
                <w:p w:rsidR="008672E8" w:rsidRPr="00FD5D8B" w:rsidRDefault="008672E8" w:rsidP="00FD5D8B">
                  <w:pPr>
                    <w:pStyle w:val="NoSpacing"/>
                    <w:rPr>
                      <w:rFonts w:ascii="Century Gothic" w:hAnsi="Century Gothic"/>
                      <w:b/>
                      <w:sz w:val="28"/>
                      <w:szCs w:val="28"/>
                    </w:rPr>
                  </w:pP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subordinate clauses to write complex sentences. </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passive voice where appropriate. </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expanded noun phrases to convey complicated information concisely (e.g. The fact that it was raining meant the end of sports day).</w:t>
                  </w:r>
                </w:p>
                <w:p w:rsidR="008672E8" w:rsidRPr="006A00B6" w:rsidRDefault="008672E8" w:rsidP="006A00B6">
                  <w:pPr>
                    <w:pStyle w:val="NoSpacing"/>
                    <w:numPr>
                      <w:ilvl w:val="0"/>
                      <w:numId w:val="2"/>
                    </w:numPr>
                    <w:rPr>
                      <w:rFonts w:ascii="Century Gothic" w:hAnsi="Century Gothic"/>
                      <w:sz w:val="28"/>
                      <w:szCs w:val="28"/>
                    </w:rPr>
                  </w:pPr>
                  <w:r>
                    <w:rPr>
                      <w:rFonts w:ascii="Century Gothic" w:hAnsi="Century Gothic"/>
                      <w:sz w:val="28"/>
                      <w:szCs w:val="28"/>
                      <w:lang w:val="en-US"/>
                    </w:rPr>
                    <w:t>Use a</w:t>
                  </w:r>
                  <w:r w:rsidRPr="006A00B6">
                    <w:rPr>
                      <w:rFonts w:ascii="Century Gothic" w:hAnsi="Century Gothic"/>
                      <w:sz w:val="28"/>
                      <w:szCs w:val="28"/>
                      <w:lang w:val="en-US"/>
                    </w:rPr>
                    <w:t xml:space="preserve"> sentence structure and layout matched to requirements of text type. </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semi-colon, colon or dash to mark the boundary between independent clauses. </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colon to introduce a list </w:t>
                  </w:r>
                  <w:r>
                    <w:rPr>
                      <w:rFonts w:ascii="Century Gothic" w:hAnsi="Century Gothic"/>
                      <w:sz w:val="28"/>
                      <w:szCs w:val="28"/>
                      <w:lang w:val="en-US"/>
                    </w:rPr>
                    <w:t>and</w:t>
                  </w:r>
                  <w:r w:rsidRPr="006A00B6">
                    <w:rPr>
                      <w:rFonts w:ascii="Century Gothic" w:hAnsi="Century Gothic"/>
                      <w:sz w:val="28"/>
                      <w:szCs w:val="28"/>
                      <w:lang w:val="en-US"/>
                    </w:rPr>
                    <w:t xml:space="preserve"> semi colon within a list.</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correct punctuation of bullet points.</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hyphens to avoid ambiguity.</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full range of punctuation matched to requirements of text type.</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wide range of devices to build cohesion within and across paragraphs. </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paragraphs to signal change in time, scene, action, mood or person. </w:t>
                  </w:r>
                </w:p>
                <w:p w:rsidR="008672E8" w:rsidRPr="006A00B6" w:rsidRDefault="008672E8"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Write legibly, fluently and with increasing speed. </w:t>
                  </w:r>
                </w:p>
              </w:txbxContent>
            </v:textbox>
          </v:shape>
        </w:pict>
      </w:r>
      <w:r>
        <w:rPr>
          <w:noProof/>
          <w:lang w:eastAsia="en-GB"/>
        </w:rPr>
        <w:pict>
          <v:shape id="_x0000_s1029" type="#_x0000_t202" style="position:absolute;margin-left:3.9pt;margin-top:11.1pt;width:354.35pt;height:107.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8672E8" w:rsidRPr="00FD5D8B" w:rsidRDefault="008672E8" w:rsidP="00DF6070">
                  <w:pPr>
                    <w:pStyle w:val="NoSpacing"/>
                    <w:rPr>
                      <w:rFonts w:ascii="Century Gothic" w:hAnsi="Century Gothic"/>
                      <w:b/>
                      <w:sz w:val="32"/>
                      <w:szCs w:val="24"/>
                    </w:rPr>
                  </w:pPr>
                  <w:r w:rsidRPr="00FD5D8B">
                    <w:rPr>
                      <w:rFonts w:ascii="Century Gothic" w:hAnsi="Century Gothic"/>
                      <w:b/>
                      <w:sz w:val="32"/>
                      <w:szCs w:val="24"/>
                    </w:rPr>
                    <w:t>Reading</w:t>
                  </w:r>
                </w:p>
                <w:p w:rsidR="008672E8" w:rsidRPr="00FD5D8B" w:rsidRDefault="008672E8" w:rsidP="00DF6070">
                  <w:pPr>
                    <w:pStyle w:val="NoSpacing"/>
                    <w:rPr>
                      <w:rFonts w:ascii="Century Gothic" w:hAnsi="Century Gothic"/>
                      <w:b/>
                      <w:sz w:val="32"/>
                      <w:szCs w:val="24"/>
                    </w:rPr>
                  </w:pP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Refer to text to support opinions and predictions. </w:t>
                  </w: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Give a view about choice of vocabulary, structure</w:t>
                  </w:r>
                  <w:r>
                    <w:rPr>
                      <w:rFonts w:ascii="Century Gothic" w:hAnsi="Century Gothic"/>
                      <w:sz w:val="28"/>
                      <w:szCs w:val="28"/>
                      <w:lang w:val="en-US"/>
                    </w:rPr>
                    <w:t>,</w:t>
                  </w:r>
                  <w:r w:rsidRPr="00C75F08">
                    <w:rPr>
                      <w:rFonts w:ascii="Century Gothic" w:hAnsi="Century Gothic"/>
                      <w:sz w:val="28"/>
                      <w:szCs w:val="28"/>
                      <w:lang w:val="en-US"/>
                    </w:rPr>
                    <w:t xml:space="preserve"> etc.</w:t>
                  </w: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Distinguish between fact </w:t>
                  </w:r>
                  <w:r>
                    <w:rPr>
                      <w:rFonts w:ascii="Century Gothic" w:hAnsi="Century Gothic"/>
                      <w:sz w:val="28"/>
                      <w:szCs w:val="28"/>
                      <w:lang w:val="en-US"/>
                    </w:rPr>
                    <w:t>and</w:t>
                  </w:r>
                  <w:r w:rsidRPr="00C75F08">
                    <w:rPr>
                      <w:rFonts w:ascii="Century Gothic" w:hAnsi="Century Gothic"/>
                      <w:sz w:val="28"/>
                      <w:szCs w:val="28"/>
                      <w:lang w:val="en-US"/>
                    </w:rPr>
                    <w:t xml:space="preserve"> opinion. </w:t>
                  </w: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Appreciate how a set of sentences has been arranged to create maximum effect.</w:t>
                  </w: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Recognise:</w:t>
                  </w:r>
                </w:p>
                <w:p w:rsidR="008672E8" w:rsidRPr="00C75F08" w:rsidRDefault="008672E8" w:rsidP="00DF6070">
                  <w:pPr>
                    <w:pStyle w:val="NoSpacing"/>
                    <w:numPr>
                      <w:ilvl w:val="1"/>
                      <w:numId w:val="4"/>
                    </w:numPr>
                    <w:rPr>
                      <w:rFonts w:ascii="Century Gothic" w:hAnsi="Century Gothic"/>
                      <w:sz w:val="28"/>
                      <w:szCs w:val="28"/>
                    </w:rPr>
                  </w:pPr>
                  <w:r>
                    <w:rPr>
                      <w:rFonts w:ascii="Century Gothic" w:hAnsi="Century Gothic"/>
                      <w:sz w:val="28"/>
                      <w:szCs w:val="28"/>
                      <w:lang w:val="en-US"/>
                    </w:rPr>
                    <w:t>complex sentences</w:t>
                  </w:r>
                  <w:r w:rsidRPr="00C75F08">
                    <w:rPr>
                      <w:rFonts w:ascii="Century Gothic" w:hAnsi="Century Gothic"/>
                      <w:sz w:val="28"/>
                      <w:szCs w:val="28"/>
                      <w:lang w:val="en-US"/>
                    </w:rPr>
                    <w:t xml:space="preserve"> with more than one subordinate clause</w:t>
                  </w:r>
                </w:p>
                <w:p w:rsidR="008672E8" w:rsidRPr="00C75F08" w:rsidRDefault="008672E8" w:rsidP="00DF6070">
                  <w:pPr>
                    <w:pStyle w:val="NoSpacing"/>
                    <w:numPr>
                      <w:ilvl w:val="1"/>
                      <w:numId w:val="4"/>
                    </w:numPr>
                    <w:rPr>
                      <w:rFonts w:ascii="Century Gothic" w:hAnsi="Century Gothic"/>
                      <w:sz w:val="28"/>
                      <w:szCs w:val="28"/>
                    </w:rPr>
                  </w:pPr>
                  <w:r w:rsidRPr="00C75F08">
                    <w:rPr>
                      <w:rFonts w:ascii="Century Gothic" w:hAnsi="Century Gothic"/>
                      <w:sz w:val="28"/>
                      <w:szCs w:val="28"/>
                      <w:lang w:val="en-US"/>
                    </w:rPr>
                    <w:t>phrases which add detail to sentences</w:t>
                  </w: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Explain how a writer has used sentences to create particular effects.</w:t>
                  </w:r>
                </w:p>
                <w:p w:rsidR="008672E8" w:rsidRPr="00C75F08" w:rsidRDefault="008672E8"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Skim and scan to aide note-taking. </w:t>
                  </w:r>
                </w:p>
                <w:p w:rsidR="008672E8" w:rsidRPr="00C86B64" w:rsidRDefault="008672E8" w:rsidP="00DF6070">
                  <w:pPr>
                    <w:pStyle w:val="NoSpacing"/>
                    <w:rPr>
                      <w:rFonts w:ascii="Century Gothic" w:hAnsi="Century Gothic"/>
                      <w:sz w:val="24"/>
                      <w:szCs w:val="24"/>
                    </w:rPr>
                  </w:pPr>
                </w:p>
              </w:txbxContent>
            </v:textbox>
          </v:shape>
        </w:pict>
      </w:r>
      <w:r w:rsidR="008672E8">
        <w:t xml:space="preserve">  </w:t>
      </w:r>
      <w:r w:rsidR="008672E8">
        <w:br w:type="page"/>
      </w:r>
    </w:p>
    <w:p w:rsidR="008672E8" w:rsidRDefault="00F67C9A">
      <w:r>
        <w:rPr>
          <w:noProof/>
          <w:lang w:eastAsia="en-GB"/>
        </w:rPr>
        <w:pict>
          <v:shape id="Picture 9" o:spid="_x0000_s1031" type="#_x0000_t75" style="position:absolute;margin-left:6.05pt;margin-top:440.75pt;width:99.2pt;height:99.2pt;z-index:7;visibility:visible">
            <v:imagedata r:id="rId7" o:title=""/>
          </v:shape>
        </w:pict>
      </w:r>
      <w:r>
        <w:rPr>
          <w:noProof/>
          <w:lang w:eastAsia="en-GB"/>
        </w:rPr>
        <w:pict>
          <v:shape id="_x0000_s1032" type="#_x0000_t202" style="position:absolute;margin-left:9.9pt;margin-top:11.85pt;width:354.35pt;height:107.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8672E8" w:rsidRPr="00FD5D8B" w:rsidRDefault="008672E8" w:rsidP="00DF6070">
                  <w:pPr>
                    <w:pStyle w:val="NoSpacing"/>
                    <w:rPr>
                      <w:rFonts w:ascii="Century Gothic" w:hAnsi="Century Gothic"/>
                      <w:b/>
                      <w:sz w:val="32"/>
                      <w:szCs w:val="24"/>
                    </w:rPr>
                  </w:pPr>
                  <w:r w:rsidRPr="00FD5D8B">
                    <w:rPr>
                      <w:rFonts w:ascii="Century Gothic" w:hAnsi="Century Gothic"/>
                      <w:b/>
                      <w:sz w:val="32"/>
                      <w:szCs w:val="24"/>
                    </w:rPr>
                    <w:t>Mathematics</w:t>
                  </w:r>
                </w:p>
                <w:p w:rsidR="008672E8" w:rsidRPr="00FD5D8B" w:rsidRDefault="008672E8" w:rsidP="00DF6070">
                  <w:pPr>
                    <w:pStyle w:val="NoSpacing"/>
                    <w:rPr>
                      <w:rFonts w:ascii="Century Gothic" w:hAnsi="Century Gothic"/>
                      <w:b/>
                      <w:sz w:val="28"/>
                      <w:szCs w:val="28"/>
                    </w:rPr>
                  </w:pP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Use negative numbers in context </w:t>
                  </w:r>
                  <w:r>
                    <w:rPr>
                      <w:rFonts w:ascii="Century Gothic" w:hAnsi="Century Gothic"/>
                      <w:sz w:val="28"/>
                      <w:szCs w:val="28"/>
                      <w:lang w:val="en-US"/>
                    </w:rPr>
                    <w:t>and</w:t>
                  </w:r>
                  <w:r w:rsidRPr="006A00B6">
                    <w:rPr>
                      <w:rFonts w:ascii="Century Gothic" w:hAnsi="Century Gothic"/>
                      <w:sz w:val="28"/>
                      <w:szCs w:val="28"/>
                      <w:lang w:val="en-US"/>
                    </w:rPr>
                    <w:t xml:space="preserve"> calculate intervals across zero.</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Compare </w:t>
                  </w:r>
                  <w:r>
                    <w:rPr>
                      <w:rFonts w:ascii="Century Gothic" w:hAnsi="Century Gothic"/>
                      <w:sz w:val="28"/>
                      <w:szCs w:val="28"/>
                      <w:lang w:val="en-US"/>
                    </w:rPr>
                    <w:t>and</w:t>
                  </w:r>
                  <w:r w:rsidRPr="006A00B6">
                    <w:rPr>
                      <w:rFonts w:ascii="Century Gothic" w:hAnsi="Century Gothic"/>
                      <w:sz w:val="28"/>
                      <w:szCs w:val="28"/>
                      <w:lang w:val="en-US"/>
                    </w:rPr>
                    <w:t xml:space="preserve"> order numbers up to 10,000,000.</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Identify common factors, common multiples </w:t>
                  </w:r>
                  <w:r>
                    <w:rPr>
                      <w:rFonts w:ascii="Century Gothic" w:hAnsi="Century Gothic"/>
                      <w:sz w:val="28"/>
                      <w:szCs w:val="28"/>
                      <w:lang w:val="en-US"/>
                    </w:rPr>
                    <w:t>and</w:t>
                  </w:r>
                  <w:r w:rsidRPr="006A00B6">
                    <w:rPr>
                      <w:rFonts w:ascii="Century Gothic" w:hAnsi="Century Gothic"/>
                      <w:sz w:val="28"/>
                      <w:szCs w:val="28"/>
                      <w:lang w:val="en-US"/>
                    </w:rPr>
                    <w:t xml:space="preserve"> prime numbers. </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Round any whole number to a required degree of accuracy.</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Identify the value of each digit to 3 decimal places.</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Use knowledge of order of operations to carry out calculations involving four operations. </w:t>
                  </w:r>
                </w:p>
                <w:p w:rsidR="008672E8" w:rsidRPr="00E441E9" w:rsidRDefault="008672E8" w:rsidP="00E441E9">
                  <w:pPr>
                    <w:pStyle w:val="NoSpacing"/>
                    <w:numPr>
                      <w:ilvl w:val="0"/>
                      <w:numId w:val="6"/>
                    </w:numPr>
                    <w:rPr>
                      <w:rFonts w:ascii="Century Gothic" w:hAnsi="Century Gothic"/>
                      <w:sz w:val="28"/>
                      <w:szCs w:val="28"/>
                    </w:rPr>
                  </w:pPr>
                  <w:r>
                    <w:rPr>
                      <w:rFonts w:ascii="Century Gothic" w:hAnsi="Century Gothic"/>
                      <w:sz w:val="28"/>
                      <w:szCs w:val="28"/>
                      <w:lang w:val="en-US"/>
                    </w:rPr>
                    <w:t xml:space="preserve">Multiply </w:t>
                  </w:r>
                  <w:r w:rsidRPr="00E441E9">
                    <w:rPr>
                      <w:rFonts w:ascii="Century Gothic" w:hAnsi="Century Gothic"/>
                      <w:sz w:val="28"/>
                      <w:szCs w:val="28"/>
                      <w:lang w:val="en-US"/>
                    </w:rPr>
                    <w:t>4-digit by 2-digit</w:t>
                  </w:r>
                </w:p>
                <w:p w:rsidR="008672E8" w:rsidRPr="00E441E9" w:rsidRDefault="008672E8" w:rsidP="00E441E9">
                  <w:pPr>
                    <w:pStyle w:val="NoSpacing"/>
                    <w:numPr>
                      <w:ilvl w:val="0"/>
                      <w:numId w:val="6"/>
                    </w:numPr>
                    <w:rPr>
                      <w:rFonts w:ascii="Century Gothic" w:hAnsi="Century Gothic"/>
                      <w:sz w:val="28"/>
                      <w:szCs w:val="28"/>
                    </w:rPr>
                  </w:pPr>
                  <w:r>
                    <w:rPr>
                      <w:rFonts w:ascii="Century Gothic" w:hAnsi="Century Gothic"/>
                      <w:sz w:val="28"/>
                      <w:szCs w:val="28"/>
                      <w:lang w:val="en-US"/>
                    </w:rPr>
                    <w:t xml:space="preserve">Divide </w:t>
                  </w:r>
                  <w:r w:rsidRPr="00E441E9">
                    <w:rPr>
                      <w:rFonts w:ascii="Century Gothic" w:hAnsi="Century Gothic"/>
                      <w:sz w:val="28"/>
                      <w:szCs w:val="28"/>
                      <w:lang w:val="en-US"/>
                    </w:rPr>
                    <w:t>4-digit by 2-digit</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 xml:space="preserve">Add </w:t>
                  </w:r>
                  <w:r>
                    <w:rPr>
                      <w:rFonts w:ascii="Century Gothic" w:hAnsi="Century Gothic"/>
                      <w:sz w:val="28"/>
                      <w:szCs w:val="28"/>
                      <w:lang w:val="en-US"/>
                    </w:rPr>
                    <w:t>and</w:t>
                  </w:r>
                  <w:r w:rsidRPr="006A00B6">
                    <w:rPr>
                      <w:rFonts w:ascii="Century Gothic" w:hAnsi="Century Gothic"/>
                      <w:sz w:val="28"/>
                      <w:szCs w:val="28"/>
                      <w:lang w:val="en-US"/>
                    </w:rPr>
                    <w:t xml:space="preserve"> subtract fractions with different denominators </w:t>
                  </w:r>
                  <w:r>
                    <w:rPr>
                      <w:rFonts w:ascii="Century Gothic" w:hAnsi="Century Gothic"/>
                      <w:sz w:val="28"/>
                      <w:szCs w:val="28"/>
                      <w:lang w:val="en-US"/>
                    </w:rPr>
                    <w:t>and</w:t>
                  </w:r>
                  <w:r w:rsidRPr="006A00B6">
                    <w:rPr>
                      <w:rFonts w:ascii="Century Gothic" w:hAnsi="Century Gothic"/>
                      <w:sz w:val="28"/>
                      <w:szCs w:val="28"/>
                      <w:lang w:val="en-US"/>
                    </w:rPr>
                    <w:t xml:space="preserve"> mixed numbers.</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Multiply simple pairs of proper fractions, writing the answer in the simplest form.</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Divide proper fractions by whole numbers.</w:t>
                  </w:r>
                </w:p>
                <w:p w:rsidR="008672E8" w:rsidRPr="006A00B6" w:rsidRDefault="008672E8" w:rsidP="00DF6070">
                  <w:pPr>
                    <w:pStyle w:val="NoSpacing"/>
                    <w:numPr>
                      <w:ilvl w:val="0"/>
                      <w:numId w:val="6"/>
                    </w:numPr>
                    <w:rPr>
                      <w:rFonts w:ascii="Century Gothic" w:hAnsi="Century Gothic"/>
                      <w:sz w:val="28"/>
                      <w:szCs w:val="28"/>
                    </w:rPr>
                  </w:pPr>
                  <w:r w:rsidRPr="006A00B6">
                    <w:rPr>
                      <w:rFonts w:ascii="Century Gothic" w:hAnsi="Century Gothic"/>
                      <w:sz w:val="28"/>
                      <w:szCs w:val="28"/>
                      <w:lang w:val="en-US"/>
                    </w:rPr>
                    <w:t>Calculate</w:t>
                  </w:r>
                  <w:r>
                    <w:rPr>
                      <w:rFonts w:ascii="Century Gothic" w:hAnsi="Century Gothic"/>
                      <w:sz w:val="28"/>
                      <w:szCs w:val="28"/>
                      <w:lang w:val="en-US"/>
                    </w:rPr>
                    <w:t xml:space="preserve"> percentage</w:t>
                  </w:r>
                  <w:r w:rsidRPr="006A00B6">
                    <w:rPr>
                      <w:rFonts w:ascii="Century Gothic" w:hAnsi="Century Gothic"/>
                      <w:sz w:val="28"/>
                      <w:szCs w:val="28"/>
                      <w:lang w:val="en-US"/>
                    </w:rPr>
                    <w:t xml:space="preserve"> of whole number.</w:t>
                  </w:r>
                </w:p>
                <w:p w:rsidR="008672E8" w:rsidRPr="00C86B64" w:rsidRDefault="008672E8" w:rsidP="00DF6070">
                  <w:pPr>
                    <w:pStyle w:val="NoSpacing"/>
                    <w:rPr>
                      <w:rFonts w:ascii="Century Gothic" w:hAnsi="Century Gothic"/>
                      <w:sz w:val="24"/>
                      <w:szCs w:val="24"/>
                    </w:rPr>
                  </w:pPr>
                </w:p>
              </w:txbxContent>
            </v:textbox>
          </v:shape>
        </w:pict>
      </w:r>
      <w:r>
        <w:rPr>
          <w:noProof/>
          <w:lang w:eastAsia="en-GB"/>
        </w:rPr>
        <w:pict>
          <v:shape id="_x0000_s1033" type="#_x0000_t202" style="position:absolute;margin-left:417.9pt;margin-top:-10.7pt;width:354.35pt;height:107.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8672E8" w:rsidRDefault="008672E8" w:rsidP="00C86B64">
                  <w:pPr>
                    <w:pStyle w:val="NoSpacing"/>
                    <w:jc w:val="center"/>
                    <w:rPr>
                      <w:rFonts w:ascii="Century Gothic" w:hAnsi="Century Gothic"/>
                      <w:b/>
                      <w:sz w:val="44"/>
                    </w:rPr>
                  </w:pPr>
                </w:p>
                <w:p w:rsidR="008672E8" w:rsidRPr="00C86B64" w:rsidRDefault="00F67C9A" w:rsidP="00C86B64">
                  <w:pPr>
                    <w:pStyle w:val="NoSpacing"/>
                    <w:jc w:val="center"/>
                    <w:rPr>
                      <w:rFonts w:ascii="Century Gothic" w:hAnsi="Century Gothic"/>
                      <w:b/>
                      <w:sz w:val="44"/>
                    </w:rPr>
                  </w:pPr>
                  <w:r>
                    <w:rPr>
                      <w:rFonts w:ascii="Century Gothic" w:hAnsi="Century Gothic"/>
                      <w:b/>
                      <w:sz w:val="44"/>
                    </w:rPr>
                    <w:t xml:space="preserve">Lanchester EP </w:t>
                  </w:r>
                  <w:r w:rsidR="00891C7C">
                    <w:rPr>
                      <w:rFonts w:ascii="Century Gothic" w:hAnsi="Century Gothic"/>
                      <w:b/>
                      <w:sz w:val="44"/>
                    </w:rPr>
                    <w:t>Primary</w:t>
                  </w:r>
                </w:p>
                <w:p w:rsidR="008672E8" w:rsidRDefault="00F67C9A" w:rsidP="00C86B64">
                  <w:pPr>
                    <w:pStyle w:val="NoSpacing"/>
                    <w:jc w:val="center"/>
                    <w:rPr>
                      <w:rFonts w:ascii="Century Gothic" w:hAnsi="Century Gothic"/>
                      <w:sz w:val="44"/>
                    </w:rPr>
                  </w:pPr>
                  <w:r w:rsidRPr="00F67C9A">
                    <w:pict>
                      <v:shape id="_x0000_i1028" type="#_x0000_t75" style="width:140pt;height:144.5pt">
                        <v:imagedata r:id="rId8" o:title=""/>
                      </v:shape>
                    </w:pict>
                  </w:r>
                </w:p>
                <w:p w:rsidR="008672E8" w:rsidRDefault="008672E8" w:rsidP="00C86B64">
                  <w:pPr>
                    <w:pStyle w:val="NoSpacing"/>
                    <w:jc w:val="center"/>
                    <w:rPr>
                      <w:rFonts w:ascii="Century Gothic" w:hAnsi="Century Gothic"/>
                      <w:b/>
                      <w:sz w:val="44"/>
                    </w:rPr>
                  </w:pPr>
                  <w:r>
                    <w:rPr>
                      <w:rFonts w:ascii="Century Gothic" w:hAnsi="Century Gothic"/>
                      <w:b/>
                      <w:sz w:val="44"/>
                    </w:rPr>
                    <w:t>End of Year Expectations</w:t>
                  </w:r>
                </w:p>
                <w:p w:rsidR="008672E8" w:rsidRPr="00C86B64" w:rsidRDefault="008672E8" w:rsidP="00C86B64">
                  <w:pPr>
                    <w:pStyle w:val="NoSpacing"/>
                    <w:jc w:val="center"/>
                    <w:rPr>
                      <w:rFonts w:ascii="Century Gothic" w:hAnsi="Century Gothic"/>
                      <w:b/>
                      <w:sz w:val="44"/>
                    </w:rPr>
                  </w:pPr>
                  <w:r>
                    <w:rPr>
                      <w:rFonts w:ascii="Century Gothic" w:hAnsi="Century Gothic"/>
                      <w:b/>
                      <w:sz w:val="44"/>
                    </w:rPr>
                    <w:t>for Year 6</w:t>
                  </w:r>
                </w:p>
                <w:p w:rsidR="008672E8" w:rsidRDefault="008672E8" w:rsidP="00F67C9A">
                  <w:pPr>
                    <w:pStyle w:val="NoSpacing"/>
                    <w:rPr>
                      <w:rFonts w:ascii="Century Gothic" w:hAnsi="Century Gothic"/>
                      <w:sz w:val="24"/>
                      <w:szCs w:val="24"/>
                    </w:rPr>
                  </w:pPr>
                  <w:bookmarkStart w:id="0" w:name="_GoBack"/>
                  <w:bookmarkEnd w:id="0"/>
                </w:p>
                <w:p w:rsidR="008672E8" w:rsidRDefault="008672E8" w:rsidP="00785A0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8672E8" w:rsidRDefault="008672E8" w:rsidP="00785A05">
                  <w:pPr>
                    <w:pStyle w:val="NoSpacing"/>
                    <w:jc w:val="center"/>
                    <w:rPr>
                      <w:rFonts w:ascii="Century Gothic" w:hAnsi="Century Gothic"/>
                      <w:sz w:val="24"/>
                      <w:szCs w:val="24"/>
                    </w:rPr>
                  </w:pPr>
                </w:p>
                <w:p w:rsidR="008672E8" w:rsidRDefault="008672E8" w:rsidP="00785A0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8672E8" w:rsidRDefault="008672E8" w:rsidP="00785A05">
                  <w:pPr>
                    <w:pStyle w:val="NoSpacing"/>
                    <w:jc w:val="center"/>
                    <w:rPr>
                      <w:rFonts w:ascii="Century Gothic" w:hAnsi="Century Gothic"/>
                      <w:sz w:val="24"/>
                      <w:szCs w:val="24"/>
                    </w:rPr>
                  </w:pPr>
                </w:p>
                <w:p w:rsidR="008672E8" w:rsidRDefault="008672E8" w:rsidP="00785A05">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8672E8" w:rsidRPr="00C86B64" w:rsidRDefault="008672E8" w:rsidP="00C86B64">
                  <w:pPr>
                    <w:pStyle w:val="NoSpacing"/>
                    <w:jc w:val="center"/>
                    <w:rPr>
                      <w:rFonts w:ascii="Century Gothic" w:hAnsi="Century Gothic"/>
                      <w:sz w:val="24"/>
                      <w:szCs w:val="24"/>
                    </w:rPr>
                  </w:pPr>
                </w:p>
              </w:txbxContent>
            </v:textbox>
          </v:shape>
        </w:pict>
      </w:r>
    </w:p>
    <w:sectPr w:rsidR="008672E8"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BC1"/>
    <w:multiLevelType w:val="hybridMultilevel"/>
    <w:tmpl w:val="9CC81D42"/>
    <w:lvl w:ilvl="0" w:tplc="ADD68662">
      <w:start w:val="1"/>
      <w:numFmt w:val="bullet"/>
      <w:lvlText w:val="•"/>
      <w:lvlJc w:val="left"/>
      <w:pPr>
        <w:tabs>
          <w:tab w:val="num" w:pos="720"/>
        </w:tabs>
        <w:ind w:left="720" w:hanging="360"/>
      </w:pPr>
      <w:rPr>
        <w:rFonts w:ascii="Arial" w:hAnsi="Arial" w:hint="default"/>
      </w:rPr>
    </w:lvl>
    <w:lvl w:ilvl="1" w:tplc="FDCC3E5E" w:tentative="1">
      <w:start w:val="1"/>
      <w:numFmt w:val="bullet"/>
      <w:lvlText w:val="•"/>
      <w:lvlJc w:val="left"/>
      <w:pPr>
        <w:tabs>
          <w:tab w:val="num" w:pos="1440"/>
        </w:tabs>
        <w:ind w:left="1440" w:hanging="360"/>
      </w:pPr>
      <w:rPr>
        <w:rFonts w:ascii="Arial" w:hAnsi="Arial" w:hint="default"/>
      </w:rPr>
    </w:lvl>
    <w:lvl w:ilvl="2" w:tplc="18E8F4C8" w:tentative="1">
      <w:start w:val="1"/>
      <w:numFmt w:val="bullet"/>
      <w:lvlText w:val="•"/>
      <w:lvlJc w:val="left"/>
      <w:pPr>
        <w:tabs>
          <w:tab w:val="num" w:pos="2160"/>
        </w:tabs>
        <w:ind w:left="2160" w:hanging="360"/>
      </w:pPr>
      <w:rPr>
        <w:rFonts w:ascii="Arial" w:hAnsi="Arial" w:hint="default"/>
      </w:rPr>
    </w:lvl>
    <w:lvl w:ilvl="3" w:tplc="3028E9DE" w:tentative="1">
      <w:start w:val="1"/>
      <w:numFmt w:val="bullet"/>
      <w:lvlText w:val="•"/>
      <w:lvlJc w:val="left"/>
      <w:pPr>
        <w:tabs>
          <w:tab w:val="num" w:pos="2880"/>
        </w:tabs>
        <w:ind w:left="2880" w:hanging="360"/>
      </w:pPr>
      <w:rPr>
        <w:rFonts w:ascii="Arial" w:hAnsi="Arial" w:hint="default"/>
      </w:rPr>
    </w:lvl>
    <w:lvl w:ilvl="4" w:tplc="953E10CE" w:tentative="1">
      <w:start w:val="1"/>
      <w:numFmt w:val="bullet"/>
      <w:lvlText w:val="•"/>
      <w:lvlJc w:val="left"/>
      <w:pPr>
        <w:tabs>
          <w:tab w:val="num" w:pos="3600"/>
        </w:tabs>
        <w:ind w:left="3600" w:hanging="360"/>
      </w:pPr>
      <w:rPr>
        <w:rFonts w:ascii="Arial" w:hAnsi="Arial" w:hint="default"/>
      </w:rPr>
    </w:lvl>
    <w:lvl w:ilvl="5" w:tplc="1DF484BE" w:tentative="1">
      <w:start w:val="1"/>
      <w:numFmt w:val="bullet"/>
      <w:lvlText w:val="•"/>
      <w:lvlJc w:val="left"/>
      <w:pPr>
        <w:tabs>
          <w:tab w:val="num" w:pos="4320"/>
        </w:tabs>
        <w:ind w:left="4320" w:hanging="360"/>
      </w:pPr>
      <w:rPr>
        <w:rFonts w:ascii="Arial" w:hAnsi="Arial" w:hint="default"/>
      </w:rPr>
    </w:lvl>
    <w:lvl w:ilvl="6" w:tplc="DB42F1CA" w:tentative="1">
      <w:start w:val="1"/>
      <w:numFmt w:val="bullet"/>
      <w:lvlText w:val="•"/>
      <w:lvlJc w:val="left"/>
      <w:pPr>
        <w:tabs>
          <w:tab w:val="num" w:pos="5040"/>
        </w:tabs>
        <w:ind w:left="5040" w:hanging="360"/>
      </w:pPr>
      <w:rPr>
        <w:rFonts w:ascii="Arial" w:hAnsi="Arial" w:hint="default"/>
      </w:rPr>
    </w:lvl>
    <w:lvl w:ilvl="7" w:tplc="5B04FEA0" w:tentative="1">
      <w:start w:val="1"/>
      <w:numFmt w:val="bullet"/>
      <w:lvlText w:val="•"/>
      <w:lvlJc w:val="left"/>
      <w:pPr>
        <w:tabs>
          <w:tab w:val="num" w:pos="5760"/>
        </w:tabs>
        <w:ind w:left="5760" w:hanging="360"/>
      </w:pPr>
      <w:rPr>
        <w:rFonts w:ascii="Arial" w:hAnsi="Arial" w:hint="default"/>
      </w:rPr>
    </w:lvl>
    <w:lvl w:ilvl="8" w:tplc="E78A37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D046F9"/>
    <w:multiLevelType w:val="hybridMultilevel"/>
    <w:tmpl w:val="01A6AF7E"/>
    <w:lvl w:ilvl="0" w:tplc="27065F74">
      <w:start w:val="1"/>
      <w:numFmt w:val="bullet"/>
      <w:lvlText w:val="•"/>
      <w:lvlJc w:val="left"/>
      <w:pPr>
        <w:tabs>
          <w:tab w:val="num" w:pos="360"/>
        </w:tabs>
        <w:ind w:left="360" w:hanging="360"/>
      </w:pPr>
      <w:rPr>
        <w:rFonts w:ascii="Arial" w:hAnsi="Arial" w:hint="default"/>
      </w:rPr>
    </w:lvl>
    <w:lvl w:ilvl="1" w:tplc="4724BE12">
      <w:start w:val="233"/>
      <w:numFmt w:val="bullet"/>
      <w:lvlText w:val="o"/>
      <w:lvlJc w:val="left"/>
      <w:pPr>
        <w:tabs>
          <w:tab w:val="num" w:pos="1080"/>
        </w:tabs>
        <w:ind w:left="1080" w:hanging="360"/>
      </w:pPr>
      <w:rPr>
        <w:rFonts w:ascii="Courier New" w:hAnsi="Courier New" w:hint="default"/>
      </w:rPr>
    </w:lvl>
    <w:lvl w:ilvl="2" w:tplc="6CAEC500" w:tentative="1">
      <w:start w:val="1"/>
      <w:numFmt w:val="bullet"/>
      <w:lvlText w:val="•"/>
      <w:lvlJc w:val="left"/>
      <w:pPr>
        <w:tabs>
          <w:tab w:val="num" w:pos="1800"/>
        </w:tabs>
        <w:ind w:left="1800" w:hanging="360"/>
      </w:pPr>
      <w:rPr>
        <w:rFonts w:ascii="Arial" w:hAnsi="Arial" w:hint="default"/>
      </w:rPr>
    </w:lvl>
    <w:lvl w:ilvl="3" w:tplc="0638D25A" w:tentative="1">
      <w:start w:val="1"/>
      <w:numFmt w:val="bullet"/>
      <w:lvlText w:val="•"/>
      <w:lvlJc w:val="left"/>
      <w:pPr>
        <w:tabs>
          <w:tab w:val="num" w:pos="2520"/>
        </w:tabs>
        <w:ind w:left="2520" w:hanging="360"/>
      </w:pPr>
      <w:rPr>
        <w:rFonts w:ascii="Arial" w:hAnsi="Arial" w:hint="default"/>
      </w:rPr>
    </w:lvl>
    <w:lvl w:ilvl="4" w:tplc="4596E14C" w:tentative="1">
      <w:start w:val="1"/>
      <w:numFmt w:val="bullet"/>
      <w:lvlText w:val="•"/>
      <w:lvlJc w:val="left"/>
      <w:pPr>
        <w:tabs>
          <w:tab w:val="num" w:pos="3240"/>
        </w:tabs>
        <w:ind w:left="3240" w:hanging="360"/>
      </w:pPr>
      <w:rPr>
        <w:rFonts w:ascii="Arial" w:hAnsi="Arial" w:hint="default"/>
      </w:rPr>
    </w:lvl>
    <w:lvl w:ilvl="5" w:tplc="CB04F0F0" w:tentative="1">
      <w:start w:val="1"/>
      <w:numFmt w:val="bullet"/>
      <w:lvlText w:val="•"/>
      <w:lvlJc w:val="left"/>
      <w:pPr>
        <w:tabs>
          <w:tab w:val="num" w:pos="3960"/>
        </w:tabs>
        <w:ind w:left="3960" w:hanging="360"/>
      </w:pPr>
      <w:rPr>
        <w:rFonts w:ascii="Arial" w:hAnsi="Arial" w:hint="default"/>
      </w:rPr>
    </w:lvl>
    <w:lvl w:ilvl="6" w:tplc="AA96DF22" w:tentative="1">
      <w:start w:val="1"/>
      <w:numFmt w:val="bullet"/>
      <w:lvlText w:val="•"/>
      <w:lvlJc w:val="left"/>
      <w:pPr>
        <w:tabs>
          <w:tab w:val="num" w:pos="4680"/>
        </w:tabs>
        <w:ind w:left="4680" w:hanging="360"/>
      </w:pPr>
      <w:rPr>
        <w:rFonts w:ascii="Arial" w:hAnsi="Arial" w:hint="default"/>
      </w:rPr>
    </w:lvl>
    <w:lvl w:ilvl="7" w:tplc="DB76FAA0" w:tentative="1">
      <w:start w:val="1"/>
      <w:numFmt w:val="bullet"/>
      <w:lvlText w:val="•"/>
      <w:lvlJc w:val="left"/>
      <w:pPr>
        <w:tabs>
          <w:tab w:val="num" w:pos="5400"/>
        </w:tabs>
        <w:ind w:left="5400" w:hanging="360"/>
      </w:pPr>
      <w:rPr>
        <w:rFonts w:ascii="Arial" w:hAnsi="Arial" w:hint="default"/>
      </w:rPr>
    </w:lvl>
    <w:lvl w:ilvl="8" w:tplc="4F18B20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70C335BA"/>
    <w:multiLevelType w:val="hybridMultilevel"/>
    <w:tmpl w:val="E2D6AA4C"/>
    <w:lvl w:ilvl="0" w:tplc="AE36D094">
      <w:start w:val="1"/>
      <w:numFmt w:val="bullet"/>
      <w:lvlText w:val="•"/>
      <w:lvlJc w:val="left"/>
      <w:pPr>
        <w:tabs>
          <w:tab w:val="num" w:pos="360"/>
        </w:tabs>
        <w:ind w:left="360" w:hanging="360"/>
      </w:pPr>
      <w:rPr>
        <w:rFonts w:ascii="Arial" w:hAnsi="Arial" w:hint="default"/>
      </w:rPr>
    </w:lvl>
    <w:lvl w:ilvl="1" w:tplc="5D388BCA">
      <w:start w:val="233"/>
      <w:numFmt w:val="bullet"/>
      <w:lvlText w:val="o"/>
      <w:lvlJc w:val="left"/>
      <w:pPr>
        <w:tabs>
          <w:tab w:val="num" w:pos="1080"/>
        </w:tabs>
        <w:ind w:left="1080" w:hanging="360"/>
      </w:pPr>
      <w:rPr>
        <w:rFonts w:ascii="Courier New" w:hAnsi="Courier New" w:hint="default"/>
      </w:rPr>
    </w:lvl>
    <w:lvl w:ilvl="2" w:tplc="6688CD32" w:tentative="1">
      <w:start w:val="1"/>
      <w:numFmt w:val="bullet"/>
      <w:lvlText w:val="•"/>
      <w:lvlJc w:val="left"/>
      <w:pPr>
        <w:tabs>
          <w:tab w:val="num" w:pos="1800"/>
        </w:tabs>
        <w:ind w:left="1800" w:hanging="360"/>
      </w:pPr>
      <w:rPr>
        <w:rFonts w:ascii="Arial" w:hAnsi="Arial" w:hint="default"/>
      </w:rPr>
    </w:lvl>
    <w:lvl w:ilvl="3" w:tplc="B00C2B34" w:tentative="1">
      <w:start w:val="1"/>
      <w:numFmt w:val="bullet"/>
      <w:lvlText w:val="•"/>
      <w:lvlJc w:val="left"/>
      <w:pPr>
        <w:tabs>
          <w:tab w:val="num" w:pos="2520"/>
        </w:tabs>
        <w:ind w:left="2520" w:hanging="360"/>
      </w:pPr>
      <w:rPr>
        <w:rFonts w:ascii="Arial" w:hAnsi="Arial" w:hint="default"/>
      </w:rPr>
    </w:lvl>
    <w:lvl w:ilvl="4" w:tplc="C0946522" w:tentative="1">
      <w:start w:val="1"/>
      <w:numFmt w:val="bullet"/>
      <w:lvlText w:val="•"/>
      <w:lvlJc w:val="left"/>
      <w:pPr>
        <w:tabs>
          <w:tab w:val="num" w:pos="3240"/>
        </w:tabs>
        <w:ind w:left="3240" w:hanging="360"/>
      </w:pPr>
      <w:rPr>
        <w:rFonts w:ascii="Arial" w:hAnsi="Arial" w:hint="default"/>
      </w:rPr>
    </w:lvl>
    <w:lvl w:ilvl="5" w:tplc="4D90EAFC" w:tentative="1">
      <w:start w:val="1"/>
      <w:numFmt w:val="bullet"/>
      <w:lvlText w:val="•"/>
      <w:lvlJc w:val="left"/>
      <w:pPr>
        <w:tabs>
          <w:tab w:val="num" w:pos="3960"/>
        </w:tabs>
        <w:ind w:left="3960" w:hanging="360"/>
      </w:pPr>
      <w:rPr>
        <w:rFonts w:ascii="Arial" w:hAnsi="Arial" w:hint="default"/>
      </w:rPr>
    </w:lvl>
    <w:lvl w:ilvl="6" w:tplc="462C93EE" w:tentative="1">
      <w:start w:val="1"/>
      <w:numFmt w:val="bullet"/>
      <w:lvlText w:val="•"/>
      <w:lvlJc w:val="left"/>
      <w:pPr>
        <w:tabs>
          <w:tab w:val="num" w:pos="4680"/>
        </w:tabs>
        <w:ind w:left="4680" w:hanging="360"/>
      </w:pPr>
      <w:rPr>
        <w:rFonts w:ascii="Arial" w:hAnsi="Arial" w:hint="default"/>
      </w:rPr>
    </w:lvl>
    <w:lvl w:ilvl="7" w:tplc="8A20724A" w:tentative="1">
      <w:start w:val="1"/>
      <w:numFmt w:val="bullet"/>
      <w:lvlText w:val="•"/>
      <w:lvlJc w:val="left"/>
      <w:pPr>
        <w:tabs>
          <w:tab w:val="num" w:pos="5400"/>
        </w:tabs>
        <w:ind w:left="5400" w:hanging="360"/>
      </w:pPr>
      <w:rPr>
        <w:rFonts w:ascii="Arial" w:hAnsi="Arial" w:hint="default"/>
      </w:rPr>
    </w:lvl>
    <w:lvl w:ilvl="8" w:tplc="02F81D9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AF8"/>
    <w:rsid w:val="00010C24"/>
    <w:rsid w:val="000B7F64"/>
    <w:rsid w:val="000F2920"/>
    <w:rsid w:val="001000B1"/>
    <w:rsid w:val="0013194F"/>
    <w:rsid w:val="001B05D4"/>
    <w:rsid w:val="001C6324"/>
    <w:rsid w:val="001F5E85"/>
    <w:rsid w:val="0027174B"/>
    <w:rsid w:val="002F2C17"/>
    <w:rsid w:val="003D1505"/>
    <w:rsid w:val="004545C4"/>
    <w:rsid w:val="004819CB"/>
    <w:rsid w:val="005A5EB7"/>
    <w:rsid w:val="006A00B6"/>
    <w:rsid w:val="00785A05"/>
    <w:rsid w:val="0083565D"/>
    <w:rsid w:val="00863A26"/>
    <w:rsid w:val="008672E8"/>
    <w:rsid w:val="00891C7C"/>
    <w:rsid w:val="00A62780"/>
    <w:rsid w:val="00A73C2A"/>
    <w:rsid w:val="00A82C8A"/>
    <w:rsid w:val="00BD4AF8"/>
    <w:rsid w:val="00C75F08"/>
    <w:rsid w:val="00C86B64"/>
    <w:rsid w:val="00D810A6"/>
    <w:rsid w:val="00DF1BF0"/>
    <w:rsid w:val="00DF6070"/>
    <w:rsid w:val="00E441E9"/>
    <w:rsid w:val="00E504C5"/>
    <w:rsid w:val="00F6429E"/>
    <w:rsid w:val="00F67C9A"/>
    <w:rsid w:val="00F825DB"/>
    <w:rsid w:val="00F86CC3"/>
    <w:rsid w:val="00F912BF"/>
    <w:rsid w:val="00FA4150"/>
    <w:rsid w:val="00FD08DD"/>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469982BE"/>
  <w15:docId w15:val="{D6A36A7A-3C29-48FE-8C94-AFC8F028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0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6B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86B64"/>
    <w:rPr>
      <w:rFonts w:ascii="Tahoma" w:hAnsi="Tahoma" w:cs="Tahoma"/>
      <w:sz w:val="16"/>
      <w:szCs w:val="16"/>
    </w:rPr>
  </w:style>
  <w:style w:type="paragraph" w:styleId="NoSpacing">
    <w:name w:val="No Spacing"/>
    <w:uiPriority w:val="99"/>
    <w:qFormat/>
    <w:rsid w:val="00C86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575795">
      <w:marLeft w:val="0"/>
      <w:marRight w:val="0"/>
      <w:marTop w:val="0"/>
      <w:marBottom w:val="0"/>
      <w:divBdr>
        <w:top w:val="none" w:sz="0" w:space="0" w:color="auto"/>
        <w:left w:val="none" w:sz="0" w:space="0" w:color="auto"/>
        <w:bottom w:val="none" w:sz="0" w:space="0" w:color="auto"/>
        <w:right w:val="none" w:sz="0" w:space="0" w:color="auto"/>
      </w:divBdr>
      <w:divsChild>
        <w:div w:id="2069575800">
          <w:marLeft w:val="274"/>
          <w:marRight w:val="0"/>
          <w:marTop w:val="0"/>
          <w:marBottom w:val="0"/>
          <w:divBdr>
            <w:top w:val="none" w:sz="0" w:space="0" w:color="auto"/>
            <w:left w:val="none" w:sz="0" w:space="0" w:color="auto"/>
            <w:bottom w:val="none" w:sz="0" w:space="0" w:color="auto"/>
            <w:right w:val="none" w:sz="0" w:space="0" w:color="auto"/>
          </w:divBdr>
        </w:div>
        <w:div w:id="2069575810">
          <w:marLeft w:val="274"/>
          <w:marRight w:val="0"/>
          <w:marTop w:val="0"/>
          <w:marBottom w:val="0"/>
          <w:divBdr>
            <w:top w:val="none" w:sz="0" w:space="0" w:color="auto"/>
            <w:left w:val="none" w:sz="0" w:space="0" w:color="auto"/>
            <w:bottom w:val="none" w:sz="0" w:space="0" w:color="auto"/>
            <w:right w:val="none" w:sz="0" w:space="0" w:color="auto"/>
          </w:divBdr>
        </w:div>
        <w:div w:id="2069575811">
          <w:marLeft w:val="274"/>
          <w:marRight w:val="0"/>
          <w:marTop w:val="0"/>
          <w:marBottom w:val="0"/>
          <w:divBdr>
            <w:top w:val="none" w:sz="0" w:space="0" w:color="auto"/>
            <w:left w:val="none" w:sz="0" w:space="0" w:color="auto"/>
            <w:bottom w:val="none" w:sz="0" w:space="0" w:color="auto"/>
            <w:right w:val="none" w:sz="0" w:space="0" w:color="auto"/>
          </w:divBdr>
        </w:div>
        <w:div w:id="2069575815">
          <w:marLeft w:val="274"/>
          <w:marRight w:val="0"/>
          <w:marTop w:val="0"/>
          <w:marBottom w:val="0"/>
          <w:divBdr>
            <w:top w:val="none" w:sz="0" w:space="0" w:color="auto"/>
            <w:left w:val="none" w:sz="0" w:space="0" w:color="auto"/>
            <w:bottom w:val="none" w:sz="0" w:space="0" w:color="auto"/>
            <w:right w:val="none" w:sz="0" w:space="0" w:color="auto"/>
          </w:divBdr>
        </w:div>
        <w:div w:id="2069575818">
          <w:marLeft w:val="994"/>
          <w:marRight w:val="0"/>
          <w:marTop w:val="0"/>
          <w:marBottom w:val="0"/>
          <w:divBdr>
            <w:top w:val="none" w:sz="0" w:space="0" w:color="auto"/>
            <w:left w:val="none" w:sz="0" w:space="0" w:color="auto"/>
            <w:bottom w:val="none" w:sz="0" w:space="0" w:color="auto"/>
            <w:right w:val="none" w:sz="0" w:space="0" w:color="auto"/>
          </w:divBdr>
        </w:div>
        <w:div w:id="2069575828">
          <w:marLeft w:val="274"/>
          <w:marRight w:val="0"/>
          <w:marTop w:val="0"/>
          <w:marBottom w:val="0"/>
          <w:divBdr>
            <w:top w:val="none" w:sz="0" w:space="0" w:color="auto"/>
            <w:left w:val="none" w:sz="0" w:space="0" w:color="auto"/>
            <w:bottom w:val="none" w:sz="0" w:space="0" w:color="auto"/>
            <w:right w:val="none" w:sz="0" w:space="0" w:color="auto"/>
          </w:divBdr>
        </w:div>
        <w:div w:id="2069575834">
          <w:marLeft w:val="994"/>
          <w:marRight w:val="0"/>
          <w:marTop w:val="0"/>
          <w:marBottom w:val="0"/>
          <w:divBdr>
            <w:top w:val="none" w:sz="0" w:space="0" w:color="auto"/>
            <w:left w:val="none" w:sz="0" w:space="0" w:color="auto"/>
            <w:bottom w:val="none" w:sz="0" w:space="0" w:color="auto"/>
            <w:right w:val="none" w:sz="0" w:space="0" w:color="auto"/>
          </w:divBdr>
        </w:div>
        <w:div w:id="2069575841">
          <w:marLeft w:val="274"/>
          <w:marRight w:val="0"/>
          <w:marTop w:val="0"/>
          <w:marBottom w:val="0"/>
          <w:divBdr>
            <w:top w:val="none" w:sz="0" w:space="0" w:color="auto"/>
            <w:left w:val="none" w:sz="0" w:space="0" w:color="auto"/>
            <w:bottom w:val="none" w:sz="0" w:space="0" w:color="auto"/>
            <w:right w:val="none" w:sz="0" w:space="0" w:color="auto"/>
          </w:divBdr>
        </w:div>
        <w:div w:id="2069575844">
          <w:marLeft w:val="274"/>
          <w:marRight w:val="0"/>
          <w:marTop w:val="0"/>
          <w:marBottom w:val="0"/>
          <w:divBdr>
            <w:top w:val="none" w:sz="0" w:space="0" w:color="auto"/>
            <w:left w:val="none" w:sz="0" w:space="0" w:color="auto"/>
            <w:bottom w:val="none" w:sz="0" w:space="0" w:color="auto"/>
            <w:right w:val="none" w:sz="0" w:space="0" w:color="auto"/>
          </w:divBdr>
        </w:div>
        <w:div w:id="2069575847">
          <w:marLeft w:val="274"/>
          <w:marRight w:val="0"/>
          <w:marTop w:val="0"/>
          <w:marBottom w:val="0"/>
          <w:divBdr>
            <w:top w:val="none" w:sz="0" w:space="0" w:color="auto"/>
            <w:left w:val="none" w:sz="0" w:space="0" w:color="auto"/>
            <w:bottom w:val="none" w:sz="0" w:space="0" w:color="auto"/>
            <w:right w:val="none" w:sz="0" w:space="0" w:color="auto"/>
          </w:divBdr>
        </w:div>
        <w:div w:id="2069575855">
          <w:marLeft w:val="274"/>
          <w:marRight w:val="0"/>
          <w:marTop w:val="0"/>
          <w:marBottom w:val="0"/>
          <w:divBdr>
            <w:top w:val="none" w:sz="0" w:space="0" w:color="auto"/>
            <w:left w:val="none" w:sz="0" w:space="0" w:color="auto"/>
            <w:bottom w:val="none" w:sz="0" w:space="0" w:color="auto"/>
            <w:right w:val="none" w:sz="0" w:space="0" w:color="auto"/>
          </w:divBdr>
        </w:div>
      </w:divsChild>
    </w:div>
    <w:div w:id="2069575799">
      <w:marLeft w:val="0"/>
      <w:marRight w:val="0"/>
      <w:marTop w:val="0"/>
      <w:marBottom w:val="0"/>
      <w:divBdr>
        <w:top w:val="none" w:sz="0" w:space="0" w:color="auto"/>
        <w:left w:val="none" w:sz="0" w:space="0" w:color="auto"/>
        <w:bottom w:val="none" w:sz="0" w:space="0" w:color="auto"/>
        <w:right w:val="none" w:sz="0" w:space="0" w:color="auto"/>
      </w:divBdr>
      <w:divsChild>
        <w:div w:id="2069575794">
          <w:marLeft w:val="274"/>
          <w:marRight w:val="0"/>
          <w:marTop w:val="0"/>
          <w:marBottom w:val="0"/>
          <w:divBdr>
            <w:top w:val="none" w:sz="0" w:space="0" w:color="auto"/>
            <w:left w:val="none" w:sz="0" w:space="0" w:color="auto"/>
            <w:bottom w:val="none" w:sz="0" w:space="0" w:color="auto"/>
            <w:right w:val="none" w:sz="0" w:space="0" w:color="auto"/>
          </w:divBdr>
        </w:div>
        <w:div w:id="2069575797">
          <w:marLeft w:val="274"/>
          <w:marRight w:val="0"/>
          <w:marTop w:val="0"/>
          <w:marBottom w:val="0"/>
          <w:divBdr>
            <w:top w:val="none" w:sz="0" w:space="0" w:color="auto"/>
            <w:left w:val="none" w:sz="0" w:space="0" w:color="auto"/>
            <w:bottom w:val="none" w:sz="0" w:space="0" w:color="auto"/>
            <w:right w:val="none" w:sz="0" w:space="0" w:color="auto"/>
          </w:divBdr>
        </w:div>
        <w:div w:id="2069575816">
          <w:marLeft w:val="274"/>
          <w:marRight w:val="0"/>
          <w:marTop w:val="0"/>
          <w:marBottom w:val="0"/>
          <w:divBdr>
            <w:top w:val="none" w:sz="0" w:space="0" w:color="auto"/>
            <w:left w:val="none" w:sz="0" w:space="0" w:color="auto"/>
            <w:bottom w:val="none" w:sz="0" w:space="0" w:color="auto"/>
            <w:right w:val="none" w:sz="0" w:space="0" w:color="auto"/>
          </w:divBdr>
        </w:div>
        <w:div w:id="2069575826">
          <w:marLeft w:val="274"/>
          <w:marRight w:val="0"/>
          <w:marTop w:val="0"/>
          <w:marBottom w:val="0"/>
          <w:divBdr>
            <w:top w:val="none" w:sz="0" w:space="0" w:color="auto"/>
            <w:left w:val="none" w:sz="0" w:space="0" w:color="auto"/>
            <w:bottom w:val="none" w:sz="0" w:space="0" w:color="auto"/>
            <w:right w:val="none" w:sz="0" w:space="0" w:color="auto"/>
          </w:divBdr>
        </w:div>
        <w:div w:id="2069575832">
          <w:marLeft w:val="274"/>
          <w:marRight w:val="0"/>
          <w:marTop w:val="0"/>
          <w:marBottom w:val="0"/>
          <w:divBdr>
            <w:top w:val="none" w:sz="0" w:space="0" w:color="auto"/>
            <w:left w:val="none" w:sz="0" w:space="0" w:color="auto"/>
            <w:bottom w:val="none" w:sz="0" w:space="0" w:color="auto"/>
            <w:right w:val="none" w:sz="0" w:space="0" w:color="auto"/>
          </w:divBdr>
        </w:div>
        <w:div w:id="2069575835">
          <w:marLeft w:val="274"/>
          <w:marRight w:val="0"/>
          <w:marTop w:val="0"/>
          <w:marBottom w:val="0"/>
          <w:divBdr>
            <w:top w:val="none" w:sz="0" w:space="0" w:color="auto"/>
            <w:left w:val="none" w:sz="0" w:space="0" w:color="auto"/>
            <w:bottom w:val="none" w:sz="0" w:space="0" w:color="auto"/>
            <w:right w:val="none" w:sz="0" w:space="0" w:color="auto"/>
          </w:divBdr>
        </w:div>
        <w:div w:id="2069575843">
          <w:marLeft w:val="274"/>
          <w:marRight w:val="0"/>
          <w:marTop w:val="0"/>
          <w:marBottom w:val="0"/>
          <w:divBdr>
            <w:top w:val="none" w:sz="0" w:space="0" w:color="auto"/>
            <w:left w:val="none" w:sz="0" w:space="0" w:color="auto"/>
            <w:bottom w:val="none" w:sz="0" w:space="0" w:color="auto"/>
            <w:right w:val="none" w:sz="0" w:space="0" w:color="auto"/>
          </w:divBdr>
        </w:div>
        <w:div w:id="2069575845">
          <w:marLeft w:val="994"/>
          <w:marRight w:val="0"/>
          <w:marTop w:val="0"/>
          <w:marBottom w:val="0"/>
          <w:divBdr>
            <w:top w:val="none" w:sz="0" w:space="0" w:color="auto"/>
            <w:left w:val="none" w:sz="0" w:space="0" w:color="auto"/>
            <w:bottom w:val="none" w:sz="0" w:space="0" w:color="auto"/>
            <w:right w:val="none" w:sz="0" w:space="0" w:color="auto"/>
          </w:divBdr>
        </w:div>
        <w:div w:id="2069575846">
          <w:marLeft w:val="274"/>
          <w:marRight w:val="0"/>
          <w:marTop w:val="0"/>
          <w:marBottom w:val="0"/>
          <w:divBdr>
            <w:top w:val="none" w:sz="0" w:space="0" w:color="auto"/>
            <w:left w:val="none" w:sz="0" w:space="0" w:color="auto"/>
            <w:bottom w:val="none" w:sz="0" w:space="0" w:color="auto"/>
            <w:right w:val="none" w:sz="0" w:space="0" w:color="auto"/>
          </w:divBdr>
        </w:div>
        <w:div w:id="2069575848">
          <w:marLeft w:val="274"/>
          <w:marRight w:val="0"/>
          <w:marTop w:val="0"/>
          <w:marBottom w:val="0"/>
          <w:divBdr>
            <w:top w:val="none" w:sz="0" w:space="0" w:color="auto"/>
            <w:left w:val="none" w:sz="0" w:space="0" w:color="auto"/>
            <w:bottom w:val="none" w:sz="0" w:space="0" w:color="auto"/>
            <w:right w:val="none" w:sz="0" w:space="0" w:color="auto"/>
          </w:divBdr>
        </w:div>
        <w:div w:id="2069575851">
          <w:marLeft w:val="274"/>
          <w:marRight w:val="0"/>
          <w:marTop w:val="0"/>
          <w:marBottom w:val="0"/>
          <w:divBdr>
            <w:top w:val="none" w:sz="0" w:space="0" w:color="auto"/>
            <w:left w:val="none" w:sz="0" w:space="0" w:color="auto"/>
            <w:bottom w:val="none" w:sz="0" w:space="0" w:color="auto"/>
            <w:right w:val="none" w:sz="0" w:space="0" w:color="auto"/>
          </w:divBdr>
        </w:div>
        <w:div w:id="2069575858">
          <w:marLeft w:val="274"/>
          <w:marRight w:val="0"/>
          <w:marTop w:val="0"/>
          <w:marBottom w:val="0"/>
          <w:divBdr>
            <w:top w:val="none" w:sz="0" w:space="0" w:color="auto"/>
            <w:left w:val="none" w:sz="0" w:space="0" w:color="auto"/>
            <w:bottom w:val="none" w:sz="0" w:space="0" w:color="auto"/>
            <w:right w:val="none" w:sz="0" w:space="0" w:color="auto"/>
          </w:divBdr>
        </w:div>
        <w:div w:id="2069575860">
          <w:marLeft w:val="274"/>
          <w:marRight w:val="0"/>
          <w:marTop w:val="0"/>
          <w:marBottom w:val="0"/>
          <w:divBdr>
            <w:top w:val="none" w:sz="0" w:space="0" w:color="auto"/>
            <w:left w:val="none" w:sz="0" w:space="0" w:color="auto"/>
            <w:bottom w:val="none" w:sz="0" w:space="0" w:color="auto"/>
            <w:right w:val="none" w:sz="0" w:space="0" w:color="auto"/>
          </w:divBdr>
        </w:div>
        <w:div w:id="2069575862">
          <w:marLeft w:val="994"/>
          <w:marRight w:val="0"/>
          <w:marTop w:val="0"/>
          <w:marBottom w:val="0"/>
          <w:divBdr>
            <w:top w:val="none" w:sz="0" w:space="0" w:color="auto"/>
            <w:left w:val="none" w:sz="0" w:space="0" w:color="auto"/>
            <w:bottom w:val="none" w:sz="0" w:space="0" w:color="auto"/>
            <w:right w:val="none" w:sz="0" w:space="0" w:color="auto"/>
          </w:divBdr>
        </w:div>
      </w:divsChild>
    </w:div>
    <w:div w:id="2069575802">
      <w:marLeft w:val="0"/>
      <w:marRight w:val="0"/>
      <w:marTop w:val="0"/>
      <w:marBottom w:val="0"/>
      <w:divBdr>
        <w:top w:val="none" w:sz="0" w:space="0" w:color="auto"/>
        <w:left w:val="none" w:sz="0" w:space="0" w:color="auto"/>
        <w:bottom w:val="none" w:sz="0" w:space="0" w:color="auto"/>
        <w:right w:val="none" w:sz="0" w:space="0" w:color="auto"/>
      </w:divBdr>
      <w:divsChild>
        <w:div w:id="2069575813">
          <w:marLeft w:val="274"/>
          <w:marRight w:val="0"/>
          <w:marTop w:val="0"/>
          <w:marBottom w:val="0"/>
          <w:divBdr>
            <w:top w:val="none" w:sz="0" w:space="0" w:color="auto"/>
            <w:left w:val="none" w:sz="0" w:space="0" w:color="auto"/>
            <w:bottom w:val="none" w:sz="0" w:space="0" w:color="auto"/>
            <w:right w:val="none" w:sz="0" w:space="0" w:color="auto"/>
          </w:divBdr>
        </w:div>
        <w:div w:id="2069575814">
          <w:marLeft w:val="274"/>
          <w:marRight w:val="0"/>
          <w:marTop w:val="0"/>
          <w:marBottom w:val="0"/>
          <w:divBdr>
            <w:top w:val="none" w:sz="0" w:space="0" w:color="auto"/>
            <w:left w:val="none" w:sz="0" w:space="0" w:color="auto"/>
            <w:bottom w:val="none" w:sz="0" w:space="0" w:color="auto"/>
            <w:right w:val="none" w:sz="0" w:space="0" w:color="auto"/>
          </w:divBdr>
        </w:div>
        <w:div w:id="2069575823">
          <w:marLeft w:val="274"/>
          <w:marRight w:val="0"/>
          <w:marTop w:val="0"/>
          <w:marBottom w:val="0"/>
          <w:divBdr>
            <w:top w:val="none" w:sz="0" w:space="0" w:color="auto"/>
            <w:left w:val="none" w:sz="0" w:space="0" w:color="auto"/>
            <w:bottom w:val="none" w:sz="0" w:space="0" w:color="auto"/>
            <w:right w:val="none" w:sz="0" w:space="0" w:color="auto"/>
          </w:divBdr>
        </w:div>
        <w:div w:id="2069575829">
          <w:marLeft w:val="994"/>
          <w:marRight w:val="0"/>
          <w:marTop w:val="0"/>
          <w:marBottom w:val="0"/>
          <w:divBdr>
            <w:top w:val="none" w:sz="0" w:space="0" w:color="auto"/>
            <w:left w:val="none" w:sz="0" w:space="0" w:color="auto"/>
            <w:bottom w:val="none" w:sz="0" w:space="0" w:color="auto"/>
            <w:right w:val="none" w:sz="0" w:space="0" w:color="auto"/>
          </w:divBdr>
        </w:div>
        <w:div w:id="2069575839">
          <w:marLeft w:val="274"/>
          <w:marRight w:val="0"/>
          <w:marTop w:val="0"/>
          <w:marBottom w:val="0"/>
          <w:divBdr>
            <w:top w:val="none" w:sz="0" w:space="0" w:color="auto"/>
            <w:left w:val="none" w:sz="0" w:space="0" w:color="auto"/>
            <w:bottom w:val="none" w:sz="0" w:space="0" w:color="auto"/>
            <w:right w:val="none" w:sz="0" w:space="0" w:color="auto"/>
          </w:divBdr>
        </w:div>
        <w:div w:id="2069575853">
          <w:marLeft w:val="274"/>
          <w:marRight w:val="0"/>
          <w:marTop w:val="0"/>
          <w:marBottom w:val="0"/>
          <w:divBdr>
            <w:top w:val="none" w:sz="0" w:space="0" w:color="auto"/>
            <w:left w:val="none" w:sz="0" w:space="0" w:color="auto"/>
            <w:bottom w:val="none" w:sz="0" w:space="0" w:color="auto"/>
            <w:right w:val="none" w:sz="0" w:space="0" w:color="auto"/>
          </w:divBdr>
        </w:div>
        <w:div w:id="2069575863">
          <w:marLeft w:val="274"/>
          <w:marRight w:val="0"/>
          <w:marTop w:val="0"/>
          <w:marBottom w:val="0"/>
          <w:divBdr>
            <w:top w:val="none" w:sz="0" w:space="0" w:color="auto"/>
            <w:left w:val="none" w:sz="0" w:space="0" w:color="auto"/>
            <w:bottom w:val="none" w:sz="0" w:space="0" w:color="auto"/>
            <w:right w:val="none" w:sz="0" w:space="0" w:color="auto"/>
          </w:divBdr>
        </w:div>
      </w:divsChild>
    </w:div>
    <w:div w:id="2069575821">
      <w:marLeft w:val="0"/>
      <w:marRight w:val="0"/>
      <w:marTop w:val="0"/>
      <w:marBottom w:val="0"/>
      <w:divBdr>
        <w:top w:val="none" w:sz="0" w:space="0" w:color="auto"/>
        <w:left w:val="none" w:sz="0" w:space="0" w:color="auto"/>
        <w:bottom w:val="none" w:sz="0" w:space="0" w:color="auto"/>
        <w:right w:val="none" w:sz="0" w:space="0" w:color="auto"/>
      </w:divBdr>
      <w:divsChild>
        <w:div w:id="2069575801">
          <w:marLeft w:val="274"/>
          <w:marRight w:val="0"/>
          <w:marTop w:val="0"/>
          <w:marBottom w:val="0"/>
          <w:divBdr>
            <w:top w:val="none" w:sz="0" w:space="0" w:color="auto"/>
            <w:left w:val="none" w:sz="0" w:space="0" w:color="auto"/>
            <w:bottom w:val="none" w:sz="0" w:space="0" w:color="auto"/>
            <w:right w:val="none" w:sz="0" w:space="0" w:color="auto"/>
          </w:divBdr>
        </w:div>
        <w:div w:id="2069575804">
          <w:marLeft w:val="274"/>
          <w:marRight w:val="0"/>
          <w:marTop w:val="0"/>
          <w:marBottom w:val="0"/>
          <w:divBdr>
            <w:top w:val="none" w:sz="0" w:space="0" w:color="auto"/>
            <w:left w:val="none" w:sz="0" w:space="0" w:color="auto"/>
            <w:bottom w:val="none" w:sz="0" w:space="0" w:color="auto"/>
            <w:right w:val="none" w:sz="0" w:space="0" w:color="auto"/>
          </w:divBdr>
        </w:div>
        <w:div w:id="2069575806">
          <w:marLeft w:val="274"/>
          <w:marRight w:val="0"/>
          <w:marTop w:val="0"/>
          <w:marBottom w:val="0"/>
          <w:divBdr>
            <w:top w:val="none" w:sz="0" w:space="0" w:color="auto"/>
            <w:left w:val="none" w:sz="0" w:space="0" w:color="auto"/>
            <w:bottom w:val="none" w:sz="0" w:space="0" w:color="auto"/>
            <w:right w:val="none" w:sz="0" w:space="0" w:color="auto"/>
          </w:divBdr>
        </w:div>
        <w:div w:id="2069575807">
          <w:marLeft w:val="274"/>
          <w:marRight w:val="0"/>
          <w:marTop w:val="0"/>
          <w:marBottom w:val="0"/>
          <w:divBdr>
            <w:top w:val="none" w:sz="0" w:space="0" w:color="auto"/>
            <w:left w:val="none" w:sz="0" w:space="0" w:color="auto"/>
            <w:bottom w:val="none" w:sz="0" w:space="0" w:color="auto"/>
            <w:right w:val="none" w:sz="0" w:space="0" w:color="auto"/>
          </w:divBdr>
        </w:div>
        <w:div w:id="2069575808">
          <w:marLeft w:val="274"/>
          <w:marRight w:val="0"/>
          <w:marTop w:val="0"/>
          <w:marBottom w:val="0"/>
          <w:divBdr>
            <w:top w:val="none" w:sz="0" w:space="0" w:color="auto"/>
            <w:left w:val="none" w:sz="0" w:space="0" w:color="auto"/>
            <w:bottom w:val="none" w:sz="0" w:space="0" w:color="auto"/>
            <w:right w:val="none" w:sz="0" w:space="0" w:color="auto"/>
          </w:divBdr>
        </w:div>
        <w:div w:id="2069575822">
          <w:marLeft w:val="274"/>
          <w:marRight w:val="0"/>
          <w:marTop w:val="0"/>
          <w:marBottom w:val="0"/>
          <w:divBdr>
            <w:top w:val="none" w:sz="0" w:space="0" w:color="auto"/>
            <w:left w:val="none" w:sz="0" w:space="0" w:color="auto"/>
            <w:bottom w:val="none" w:sz="0" w:space="0" w:color="auto"/>
            <w:right w:val="none" w:sz="0" w:space="0" w:color="auto"/>
          </w:divBdr>
        </w:div>
        <w:div w:id="2069575824">
          <w:marLeft w:val="274"/>
          <w:marRight w:val="0"/>
          <w:marTop w:val="0"/>
          <w:marBottom w:val="0"/>
          <w:divBdr>
            <w:top w:val="none" w:sz="0" w:space="0" w:color="auto"/>
            <w:left w:val="none" w:sz="0" w:space="0" w:color="auto"/>
            <w:bottom w:val="none" w:sz="0" w:space="0" w:color="auto"/>
            <w:right w:val="none" w:sz="0" w:space="0" w:color="auto"/>
          </w:divBdr>
        </w:div>
        <w:div w:id="2069575825">
          <w:marLeft w:val="274"/>
          <w:marRight w:val="0"/>
          <w:marTop w:val="0"/>
          <w:marBottom w:val="0"/>
          <w:divBdr>
            <w:top w:val="none" w:sz="0" w:space="0" w:color="auto"/>
            <w:left w:val="none" w:sz="0" w:space="0" w:color="auto"/>
            <w:bottom w:val="none" w:sz="0" w:space="0" w:color="auto"/>
            <w:right w:val="none" w:sz="0" w:space="0" w:color="auto"/>
          </w:divBdr>
        </w:div>
        <w:div w:id="2069575827">
          <w:marLeft w:val="274"/>
          <w:marRight w:val="0"/>
          <w:marTop w:val="0"/>
          <w:marBottom w:val="0"/>
          <w:divBdr>
            <w:top w:val="none" w:sz="0" w:space="0" w:color="auto"/>
            <w:left w:val="none" w:sz="0" w:space="0" w:color="auto"/>
            <w:bottom w:val="none" w:sz="0" w:space="0" w:color="auto"/>
            <w:right w:val="none" w:sz="0" w:space="0" w:color="auto"/>
          </w:divBdr>
        </w:div>
        <w:div w:id="2069575830">
          <w:marLeft w:val="274"/>
          <w:marRight w:val="0"/>
          <w:marTop w:val="0"/>
          <w:marBottom w:val="0"/>
          <w:divBdr>
            <w:top w:val="none" w:sz="0" w:space="0" w:color="auto"/>
            <w:left w:val="none" w:sz="0" w:space="0" w:color="auto"/>
            <w:bottom w:val="none" w:sz="0" w:space="0" w:color="auto"/>
            <w:right w:val="none" w:sz="0" w:space="0" w:color="auto"/>
          </w:divBdr>
        </w:div>
        <w:div w:id="2069575831">
          <w:marLeft w:val="274"/>
          <w:marRight w:val="0"/>
          <w:marTop w:val="0"/>
          <w:marBottom w:val="0"/>
          <w:divBdr>
            <w:top w:val="none" w:sz="0" w:space="0" w:color="auto"/>
            <w:left w:val="none" w:sz="0" w:space="0" w:color="auto"/>
            <w:bottom w:val="none" w:sz="0" w:space="0" w:color="auto"/>
            <w:right w:val="none" w:sz="0" w:space="0" w:color="auto"/>
          </w:divBdr>
        </w:div>
        <w:div w:id="2069575842">
          <w:marLeft w:val="274"/>
          <w:marRight w:val="0"/>
          <w:marTop w:val="0"/>
          <w:marBottom w:val="0"/>
          <w:divBdr>
            <w:top w:val="none" w:sz="0" w:space="0" w:color="auto"/>
            <w:left w:val="none" w:sz="0" w:space="0" w:color="auto"/>
            <w:bottom w:val="none" w:sz="0" w:space="0" w:color="auto"/>
            <w:right w:val="none" w:sz="0" w:space="0" w:color="auto"/>
          </w:divBdr>
        </w:div>
      </w:divsChild>
    </w:div>
    <w:div w:id="2069575856">
      <w:marLeft w:val="0"/>
      <w:marRight w:val="0"/>
      <w:marTop w:val="0"/>
      <w:marBottom w:val="0"/>
      <w:divBdr>
        <w:top w:val="none" w:sz="0" w:space="0" w:color="auto"/>
        <w:left w:val="none" w:sz="0" w:space="0" w:color="auto"/>
        <w:bottom w:val="none" w:sz="0" w:space="0" w:color="auto"/>
        <w:right w:val="none" w:sz="0" w:space="0" w:color="auto"/>
      </w:divBdr>
      <w:divsChild>
        <w:div w:id="2069575796">
          <w:marLeft w:val="994"/>
          <w:marRight w:val="0"/>
          <w:marTop w:val="0"/>
          <w:marBottom w:val="0"/>
          <w:divBdr>
            <w:top w:val="none" w:sz="0" w:space="0" w:color="auto"/>
            <w:left w:val="none" w:sz="0" w:space="0" w:color="auto"/>
            <w:bottom w:val="none" w:sz="0" w:space="0" w:color="auto"/>
            <w:right w:val="none" w:sz="0" w:space="0" w:color="auto"/>
          </w:divBdr>
        </w:div>
        <w:div w:id="2069575805">
          <w:marLeft w:val="274"/>
          <w:marRight w:val="0"/>
          <w:marTop w:val="0"/>
          <w:marBottom w:val="0"/>
          <w:divBdr>
            <w:top w:val="none" w:sz="0" w:space="0" w:color="auto"/>
            <w:left w:val="none" w:sz="0" w:space="0" w:color="auto"/>
            <w:bottom w:val="none" w:sz="0" w:space="0" w:color="auto"/>
            <w:right w:val="none" w:sz="0" w:space="0" w:color="auto"/>
          </w:divBdr>
        </w:div>
        <w:div w:id="2069575812">
          <w:marLeft w:val="274"/>
          <w:marRight w:val="0"/>
          <w:marTop w:val="0"/>
          <w:marBottom w:val="0"/>
          <w:divBdr>
            <w:top w:val="none" w:sz="0" w:space="0" w:color="auto"/>
            <w:left w:val="none" w:sz="0" w:space="0" w:color="auto"/>
            <w:bottom w:val="none" w:sz="0" w:space="0" w:color="auto"/>
            <w:right w:val="none" w:sz="0" w:space="0" w:color="auto"/>
          </w:divBdr>
        </w:div>
        <w:div w:id="2069575820">
          <w:marLeft w:val="994"/>
          <w:marRight w:val="0"/>
          <w:marTop w:val="0"/>
          <w:marBottom w:val="0"/>
          <w:divBdr>
            <w:top w:val="none" w:sz="0" w:space="0" w:color="auto"/>
            <w:left w:val="none" w:sz="0" w:space="0" w:color="auto"/>
            <w:bottom w:val="none" w:sz="0" w:space="0" w:color="auto"/>
            <w:right w:val="none" w:sz="0" w:space="0" w:color="auto"/>
          </w:divBdr>
        </w:div>
        <w:div w:id="2069575833">
          <w:marLeft w:val="994"/>
          <w:marRight w:val="0"/>
          <w:marTop w:val="0"/>
          <w:marBottom w:val="0"/>
          <w:divBdr>
            <w:top w:val="none" w:sz="0" w:space="0" w:color="auto"/>
            <w:left w:val="none" w:sz="0" w:space="0" w:color="auto"/>
            <w:bottom w:val="none" w:sz="0" w:space="0" w:color="auto"/>
            <w:right w:val="none" w:sz="0" w:space="0" w:color="auto"/>
          </w:divBdr>
        </w:div>
        <w:div w:id="2069575836">
          <w:marLeft w:val="274"/>
          <w:marRight w:val="0"/>
          <w:marTop w:val="0"/>
          <w:marBottom w:val="0"/>
          <w:divBdr>
            <w:top w:val="none" w:sz="0" w:space="0" w:color="auto"/>
            <w:left w:val="none" w:sz="0" w:space="0" w:color="auto"/>
            <w:bottom w:val="none" w:sz="0" w:space="0" w:color="auto"/>
            <w:right w:val="none" w:sz="0" w:space="0" w:color="auto"/>
          </w:divBdr>
        </w:div>
        <w:div w:id="2069575850">
          <w:marLeft w:val="274"/>
          <w:marRight w:val="0"/>
          <w:marTop w:val="0"/>
          <w:marBottom w:val="0"/>
          <w:divBdr>
            <w:top w:val="none" w:sz="0" w:space="0" w:color="auto"/>
            <w:left w:val="none" w:sz="0" w:space="0" w:color="auto"/>
            <w:bottom w:val="none" w:sz="0" w:space="0" w:color="auto"/>
            <w:right w:val="none" w:sz="0" w:space="0" w:color="auto"/>
          </w:divBdr>
        </w:div>
        <w:div w:id="2069575852">
          <w:marLeft w:val="274"/>
          <w:marRight w:val="0"/>
          <w:marTop w:val="0"/>
          <w:marBottom w:val="0"/>
          <w:divBdr>
            <w:top w:val="none" w:sz="0" w:space="0" w:color="auto"/>
            <w:left w:val="none" w:sz="0" w:space="0" w:color="auto"/>
            <w:bottom w:val="none" w:sz="0" w:space="0" w:color="auto"/>
            <w:right w:val="none" w:sz="0" w:space="0" w:color="auto"/>
          </w:divBdr>
        </w:div>
        <w:div w:id="2069575854">
          <w:marLeft w:val="274"/>
          <w:marRight w:val="0"/>
          <w:marTop w:val="0"/>
          <w:marBottom w:val="0"/>
          <w:divBdr>
            <w:top w:val="none" w:sz="0" w:space="0" w:color="auto"/>
            <w:left w:val="none" w:sz="0" w:space="0" w:color="auto"/>
            <w:bottom w:val="none" w:sz="0" w:space="0" w:color="auto"/>
            <w:right w:val="none" w:sz="0" w:space="0" w:color="auto"/>
          </w:divBdr>
        </w:div>
        <w:div w:id="2069575857">
          <w:marLeft w:val="994"/>
          <w:marRight w:val="0"/>
          <w:marTop w:val="0"/>
          <w:marBottom w:val="0"/>
          <w:divBdr>
            <w:top w:val="none" w:sz="0" w:space="0" w:color="auto"/>
            <w:left w:val="none" w:sz="0" w:space="0" w:color="auto"/>
            <w:bottom w:val="none" w:sz="0" w:space="0" w:color="auto"/>
            <w:right w:val="none" w:sz="0" w:space="0" w:color="auto"/>
          </w:divBdr>
        </w:div>
        <w:div w:id="2069575861">
          <w:marLeft w:val="274"/>
          <w:marRight w:val="0"/>
          <w:marTop w:val="0"/>
          <w:marBottom w:val="0"/>
          <w:divBdr>
            <w:top w:val="none" w:sz="0" w:space="0" w:color="auto"/>
            <w:left w:val="none" w:sz="0" w:space="0" w:color="auto"/>
            <w:bottom w:val="none" w:sz="0" w:space="0" w:color="auto"/>
            <w:right w:val="none" w:sz="0" w:space="0" w:color="auto"/>
          </w:divBdr>
        </w:div>
        <w:div w:id="2069575864">
          <w:marLeft w:val="274"/>
          <w:marRight w:val="0"/>
          <w:marTop w:val="0"/>
          <w:marBottom w:val="0"/>
          <w:divBdr>
            <w:top w:val="none" w:sz="0" w:space="0" w:color="auto"/>
            <w:left w:val="none" w:sz="0" w:space="0" w:color="auto"/>
            <w:bottom w:val="none" w:sz="0" w:space="0" w:color="auto"/>
            <w:right w:val="none" w:sz="0" w:space="0" w:color="auto"/>
          </w:divBdr>
        </w:div>
      </w:divsChild>
    </w:div>
    <w:div w:id="2069575859">
      <w:marLeft w:val="0"/>
      <w:marRight w:val="0"/>
      <w:marTop w:val="0"/>
      <w:marBottom w:val="0"/>
      <w:divBdr>
        <w:top w:val="none" w:sz="0" w:space="0" w:color="auto"/>
        <w:left w:val="none" w:sz="0" w:space="0" w:color="auto"/>
        <w:bottom w:val="none" w:sz="0" w:space="0" w:color="auto"/>
        <w:right w:val="none" w:sz="0" w:space="0" w:color="auto"/>
      </w:divBdr>
      <w:divsChild>
        <w:div w:id="2069575798">
          <w:marLeft w:val="274"/>
          <w:marRight w:val="0"/>
          <w:marTop w:val="0"/>
          <w:marBottom w:val="0"/>
          <w:divBdr>
            <w:top w:val="none" w:sz="0" w:space="0" w:color="auto"/>
            <w:left w:val="none" w:sz="0" w:space="0" w:color="auto"/>
            <w:bottom w:val="none" w:sz="0" w:space="0" w:color="auto"/>
            <w:right w:val="none" w:sz="0" w:space="0" w:color="auto"/>
          </w:divBdr>
        </w:div>
        <w:div w:id="2069575803">
          <w:marLeft w:val="274"/>
          <w:marRight w:val="0"/>
          <w:marTop w:val="0"/>
          <w:marBottom w:val="0"/>
          <w:divBdr>
            <w:top w:val="none" w:sz="0" w:space="0" w:color="auto"/>
            <w:left w:val="none" w:sz="0" w:space="0" w:color="auto"/>
            <w:bottom w:val="none" w:sz="0" w:space="0" w:color="auto"/>
            <w:right w:val="none" w:sz="0" w:space="0" w:color="auto"/>
          </w:divBdr>
        </w:div>
        <w:div w:id="2069575809">
          <w:marLeft w:val="274"/>
          <w:marRight w:val="0"/>
          <w:marTop w:val="0"/>
          <w:marBottom w:val="0"/>
          <w:divBdr>
            <w:top w:val="none" w:sz="0" w:space="0" w:color="auto"/>
            <w:left w:val="none" w:sz="0" w:space="0" w:color="auto"/>
            <w:bottom w:val="none" w:sz="0" w:space="0" w:color="auto"/>
            <w:right w:val="none" w:sz="0" w:space="0" w:color="auto"/>
          </w:divBdr>
        </w:div>
        <w:div w:id="2069575817">
          <w:marLeft w:val="274"/>
          <w:marRight w:val="0"/>
          <w:marTop w:val="0"/>
          <w:marBottom w:val="0"/>
          <w:divBdr>
            <w:top w:val="none" w:sz="0" w:space="0" w:color="auto"/>
            <w:left w:val="none" w:sz="0" w:space="0" w:color="auto"/>
            <w:bottom w:val="none" w:sz="0" w:space="0" w:color="auto"/>
            <w:right w:val="none" w:sz="0" w:space="0" w:color="auto"/>
          </w:divBdr>
        </w:div>
        <w:div w:id="2069575819">
          <w:marLeft w:val="274"/>
          <w:marRight w:val="0"/>
          <w:marTop w:val="0"/>
          <w:marBottom w:val="0"/>
          <w:divBdr>
            <w:top w:val="none" w:sz="0" w:space="0" w:color="auto"/>
            <w:left w:val="none" w:sz="0" w:space="0" w:color="auto"/>
            <w:bottom w:val="none" w:sz="0" w:space="0" w:color="auto"/>
            <w:right w:val="none" w:sz="0" w:space="0" w:color="auto"/>
          </w:divBdr>
        </w:div>
        <w:div w:id="2069575837">
          <w:marLeft w:val="994"/>
          <w:marRight w:val="0"/>
          <w:marTop w:val="0"/>
          <w:marBottom w:val="0"/>
          <w:divBdr>
            <w:top w:val="none" w:sz="0" w:space="0" w:color="auto"/>
            <w:left w:val="none" w:sz="0" w:space="0" w:color="auto"/>
            <w:bottom w:val="none" w:sz="0" w:space="0" w:color="auto"/>
            <w:right w:val="none" w:sz="0" w:space="0" w:color="auto"/>
          </w:divBdr>
        </w:div>
        <w:div w:id="2069575838">
          <w:marLeft w:val="994"/>
          <w:marRight w:val="0"/>
          <w:marTop w:val="0"/>
          <w:marBottom w:val="0"/>
          <w:divBdr>
            <w:top w:val="none" w:sz="0" w:space="0" w:color="auto"/>
            <w:left w:val="none" w:sz="0" w:space="0" w:color="auto"/>
            <w:bottom w:val="none" w:sz="0" w:space="0" w:color="auto"/>
            <w:right w:val="none" w:sz="0" w:space="0" w:color="auto"/>
          </w:divBdr>
        </w:div>
        <w:div w:id="2069575840">
          <w:marLeft w:val="274"/>
          <w:marRight w:val="0"/>
          <w:marTop w:val="0"/>
          <w:marBottom w:val="0"/>
          <w:divBdr>
            <w:top w:val="none" w:sz="0" w:space="0" w:color="auto"/>
            <w:left w:val="none" w:sz="0" w:space="0" w:color="auto"/>
            <w:bottom w:val="none" w:sz="0" w:space="0" w:color="auto"/>
            <w:right w:val="none" w:sz="0" w:space="0" w:color="auto"/>
          </w:divBdr>
        </w:div>
        <w:div w:id="20695758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dc:creator>
  <cp:keywords/>
  <dc:description/>
  <cp:lastModifiedBy>Andrew Knighton</cp:lastModifiedBy>
  <cp:revision>3</cp:revision>
  <cp:lastPrinted>2015-09-18T12:45:00Z</cp:lastPrinted>
  <dcterms:created xsi:type="dcterms:W3CDTF">2023-07-05T12:06:00Z</dcterms:created>
  <dcterms:modified xsi:type="dcterms:W3CDTF">2023-07-05T13:37:00Z</dcterms:modified>
</cp:coreProperties>
</file>